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508" w:rsidRDefault="004E3508" w:rsidP="004E35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REGULAMIN </w:t>
      </w:r>
      <w:r>
        <w:rPr>
          <w:sz w:val="28"/>
          <w:szCs w:val="28"/>
        </w:rPr>
        <w:t>Mikołajkowego Turnieju</w:t>
      </w:r>
    </w:p>
    <w:p w:rsidR="004E3508" w:rsidRDefault="004E3508" w:rsidP="004E3508">
      <w:pPr>
        <w:jc w:val="center"/>
        <w:rPr>
          <w:sz w:val="28"/>
          <w:szCs w:val="28"/>
        </w:rPr>
      </w:pPr>
      <w:r>
        <w:rPr>
          <w:sz w:val="28"/>
          <w:szCs w:val="28"/>
        </w:rPr>
        <w:t>W PIŁCE HALOWEJ</w:t>
      </w:r>
    </w:p>
    <w:p w:rsidR="004E3508" w:rsidRDefault="004E3508" w:rsidP="004E3508">
      <w:pPr>
        <w:jc w:val="center"/>
        <w:rPr>
          <w:sz w:val="28"/>
          <w:szCs w:val="28"/>
        </w:rPr>
      </w:pPr>
      <w:r>
        <w:rPr>
          <w:sz w:val="28"/>
          <w:szCs w:val="28"/>
        </w:rPr>
        <w:t>KRYNKI 04.12</w:t>
      </w:r>
      <w:r>
        <w:rPr>
          <w:sz w:val="28"/>
          <w:szCs w:val="28"/>
        </w:rPr>
        <w:t>.2022r.</w:t>
      </w:r>
    </w:p>
    <w:p w:rsidR="004E3508" w:rsidRDefault="004E3508" w:rsidP="004E3508">
      <w:pPr>
        <w:jc w:val="both"/>
        <w:rPr>
          <w:sz w:val="28"/>
          <w:szCs w:val="28"/>
        </w:rPr>
      </w:pPr>
    </w:p>
    <w:p w:rsidR="004E3508" w:rsidRDefault="004E3508" w:rsidP="004E3508">
      <w:pPr>
        <w:jc w:val="both"/>
        <w:rPr>
          <w:sz w:val="24"/>
          <w:szCs w:val="24"/>
        </w:rPr>
      </w:pPr>
      <w:r>
        <w:rPr>
          <w:sz w:val="24"/>
          <w:szCs w:val="24"/>
        </w:rPr>
        <w:t>Postanowienia ogólne:</w:t>
      </w:r>
    </w:p>
    <w:p w:rsidR="004E3508" w:rsidRDefault="004E3508" w:rsidP="004E35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Celem rozgrywek </w:t>
      </w:r>
      <w:r>
        <w:rPr>
          <w:sz w:val="24"/>
          <w:szCs w:val="24"/>
        </w:rPr>
        <w:t>Mikołajkowego Turnieju</w:t>
      </w:r>
      <w:r>
        <w:rPr>
          <w:sz w:val="24"/>
          <w:szCs w:val="24"/>
        </w:rPr>
        <w:t xml:space="preserve"> w Piłce Halowej jest popularyzacja halowej piłki nożnej wśród mieszkańców gminy Brody oraz powiatu starachowickiego, jako formy a</w:t>
      </w:r>
      <w:r>
        <w:rPr>
          <w:sz w:val="24"/>
          <w:szCs w:val="24"/>
        </w:rPr>
        <w:t>ktywnego wypoczynku. Turniej</w:t>
      </w:r>
      <w:r>
        <w:rPr>
          <w:sz w:val="24"/>
          <w:szCs w:val="24"/>
        </w:rPr>
        <w:t xml:space="preserve"> odbywać się będą w hali sportowej w Krynkach </w:t>
      </w:r>
      <w:r>
        <w:rPr>
          <w:sz w:val="24"/>
          <w:szCs w:val="24"/>
        </w:rPr>
        <w:br/>
      </w:r>
      <w:r>
        <w:rPr>
          <w:sz w:val="24"/>
          <w:szCs w:val="24"/>
        </w:rPr>
        <w:t>ul. Szkolna 1 .</w:t>
      </w:r>
    </w:p>
    <w:p w:rsidR="004E3508" w:rsidRDefault="004E3508" w:rsidP="004E3508">
      <w:pPr>
        <w:jc w:val="both"/>
        <w:rPr>
          <w:sz w:val="24"/>
          <w:szCs w:val="24"/>
        </w:rPr>
      </w:pPr>
    </w:p>
    <w:p w:rsidR="004E3508" w:rsidRDefault="004E3508" w:rsidP="004E350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 xml:space="preserve">Organizatorem </w:t>
      </w:r>
      <w:r>
        <w:rPr>
          <w:sz w:val="24"/>
          <w:szCs w:val="24"/>
        </w:rPr>
        <w:t>Mikołajkowego Turnieju</w:t>
      </w:r>
      <w:r>
        <w:rPr>
          <w:sz w:val="24"/>
          <w:szCs w:val="24"/>
        </w:rPr>
        <w:t xml:space="preserve"> w Piłce Halowej jest  Centrum Kultury i Rekreacji w Brodach.</w:t>
      </w:r>
    </w:p>
    <w:p w:rsidR="004E3508" w:rsidRDefault="004E3508" w:rsidP="004E350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sz w:val="24"/>
          <w:szCs w:val="24"/>
        </w:rPr>
        <w:t>. Każda drużyna, zobowiązana jest przed rozpoczęciem turnieju, dostarczyć  imienną listę zawodników  uczestniczących w rozgrywkach (do pobrania)</w:t>
      </w:r>
    </w:p>
    <w:p w:rsidR="004E3508" w:rsidRDefault="004E3508" w:rsidP="004E350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. Osoby niepełnoletnie zobowiązane są dostarczyć zgodę na udział w rozgrywkach podpisane </w:t>
      </w:r>
      <w:bookmarkStart w:id="0" w:name="_GoBack"/>
      <w:r>
        <w:rPr>
          <w:sz w:val="24"/>
          <w:szCs w:val="24"/>
        </w:rPr>
        <w:t>przez rodziców.</w:t>
      </w:r>
    </w:p>
    <w:bookmarkEnd w:id="0"/>
    <w:p w:rsidR="004E3508" w:rsidRPr="004E3508" w:rsidRDefault="004E3508" w:rsidP="004E350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 </w:t>
      </w:r>
      <w:r w:rsidRPr="004E3508">
        <w:rPr>
          <w:b/>
          <w:sz w:val="24"/>
          <w:szCs w:val="24"/>
        </w:rPr>
        <w:t>. Wpisowe (</w:t>
      </w:r>
      <w:r w:rsidRPr="004E3508">
        <w:rPr>
          <w:b/>
          <w:sz w:val="24"/>
          <w:szCs w:val="24"/>
        </w:rPr>
        <w:t>karma dla zwierząt</w:t>
      </w:r>
      <w:r w:rsidRPr="004E3508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 </w:t>
      </w:r>
      <w:r w:rsidRPr="004E3508">
        <w:rPr>
          <w:b/>
          <w:sz w:val="24"/>
          <w:szCs w:val="24"/>
        </w:rPr>
        <w:t xml:space="preserve">za udział w turnieju należy </w:t>
      </w:r>
      <w:r w:rsidRPr="004E3508">
        <w:rPr>
          <w:b/>
          <w:sz w:val="24"/>
          <w:szCs w:val="24"/>
        </w:rPr>
        <w:t>przekazać w dniu Turnieju do organizatora.</w:t>
      </w:r>
    </w:p>
    <w:p w:rsidR="004E3508" w:rsidRDefault="004E3508" w:rsidP="004E350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4E3508">
        <w:rPr>
          <w:b/>
          <w:sz w:val="24"/>
          <w:szCs w:val="24"/>
        </w:rPr>
        <w:t>Zebrana karma zostanie przekazana do Schroniska dla zwierząt w Rudniku</w:t>
      </w:r>
      <w:r>
        <w:rPr>
          <w:sz w:val="24"/>
          <w:szCs w:val="24"/>
        </w:rPr>
        <w:t>.</w:t>
      </w:r>
    </w:p>
    <w:p w:rsidR="004E3508" w:rsidRDefault="004E3508" w:rsidP="004E3508">
      <w:pPr>
        <w:jc w:val="both"/>
        <w:rPr>
          <w:sz w:val="24"/>
          <w:szCs w:val="24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  <w:lang w:eastAsia="pl-PL"/>
        </w:rPr>
        <w:t>6.</w:t>
      </w:r>
      <w:r>
        <w:rPr>
          <w:rFonts w:ascii="Arial" w:hAnsi="Arial" w:cs="Arial"/>
          <w:sz w:val="22"/>
          <w:szCs w:val="22"/>
          <w:shd w:val="clear" w:color="auto" w:fill="FFFFFF"/>
          <w:lang w:eastAsia="pl-PL"/>
        </w:rPr>
        <w:t xml:space="preserve"> </w:t>
      </w:r>
      <w:r>
        <w:rPr>
          <w:sz w:val="24"/>
          <w:szCs w:val="24"/>
        </w:rPr>
        <w:t>Drużyny przystępujące do gry powinny posiadać jednolite stroje.</w:t>
      </w:r>
    </w:p>
    <w:p w:rsidR="004E3508" w:rsidRDefault="004E3508" w:rsidP="004E350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>
        <w:rPr>
          <w:sz w:val="24"/>
          <w:szCs w:val="24"/>
        </w:rPr>
        <w:t>. Zawodnikowi zgłoszonemu  do składu  jednej drużyny  nie wolno występować podczas turnieju w składzie innej drużyny .</w:t>
      </w:r>
    </w:p>
    <w:p w:rsidR="004E3508" w:rsidRDefault="004E3508" w:rsidP="004E350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>
        <w:rPr>
          <w:sz w:val="24"/>
          <w:szCs w:val="24"/>
        </w:rPr>
        <w:t>. Zawodnicy występują w obuwiu halowym.</w:t>
      </w:r>
    </w:p>
    <w:p w:rsidR="004E3508" w:rsidRDefault="004E3508" w:rsidP="004E350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>
        <w:rPr>
          <w:sz w:val="24"/>
          <w:szCs w:val="24"/>
        </w:rPr>
        <w:t>. Drużyny występujące w rozgrywkach podlegają ubezpieczeniu organizatora (NNW)</w:t>
      </w:r>
    </w:p>
    <w:p w:rsidR="004E3508" w:rsidRDefault="004E3508" w:rsidP="004E350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>
        <w:rPr>
          <w:sz w:val="24"/>
          <w:szCs w:val="24"/>
        </w:rPr>
        <w:t>. Za pozostawione rzeczy wartościowe w szatni oraz za uszkodzenia w szatni oraz hali sportowej odpowiadają  trenerzy lub kierownicy poszczególnych drużyny.</w:t>
      </w:r>
    </w:p>
    <w:p w:rsidR="004E3508" w:rsidRDefault="004E3508" w:rsidP="004E350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11</w:t>
      </w:r>
      <w:r>
        <w:rPr>
          <w:sz w:val="24"/>
          <w:szCs w:val="24"/>
        </w:rPr>
        <w:t>. System rozgrywek będzie ustalony po zgłoszeniu się wszystkich drużyn w dniu rozgrywek.</w:t>
      </w:r>
    </w:p>
    <w:p w:rsidR="004E3508" w:rsidRDefault="004E3508" w:rsidP="004E350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>
        <w:rPr>
          <w:sz w:val="24"/>
          <w:szCs w:val="24"/>
        </w:rPr>
        <w:t xml:space="preserve">W przypadku, gdy zawody, które  muszą zostać rozstrzygnięte ( mecz o 1 miejsce, mecz o      3 miejsce, półfinały ) zakończą się remisem, wykonuje się rzuty karne.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E3508" w:rsidRDefault="004E3508" w:rsidP="004E350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13</w:t>
      </w:r>
      <w:r>
        <w:rPr>
          <w:sz w:val="24"/>
          <w:szCs w:val="24"/>
        </w:rPr>
        <w:t>. Punktacja: za zwycięstwo- 3 pkt., za remis- 1 pkt., za porażkę- 0pkt.</w:t>
      </w:r>
    </w:p>
    <w:p w:rsidR="004E3508" w:rsidRDefault="004E3508" w:rsidP="004E350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14</w:t>
      </w:r>
      <w:r>
        <w:rPr>
          <w:sz w:val="24"/>
          <w:szCs w:val="24"/>
        </w:rPr>
        <w:t xml:space="preserve">. Drużyny, które zajmą miejsca 1-3 otrzymają puchary, a każda drużyna pamiątkowy dyplom. </w:t>
      </w:r>
    </w:p>
    <w:p w:rsidR="004E3508" w:rsidRDefault="004E3508" w:rsidP="004E350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15. </w:t>
      </w:r>
      <w:r>
        <w:rPr>
          <w:sz w:val="24"/>
          <w:szCs w:val="24"/>
        </w:rPr>
        <w:t>W sprawach spornych interpretacja należy do organizatora.</w:t>
      </w:r>
    </w:p>
    <w:p w:rsidR="004E3508" w:rsidRDefault="004E3508" w:rsidP="004E350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16</w:t>
      </w:r>
      <w:r>
        <w:rPr>
          <w:sz w:val="24"/>
          <w:szCs w:val="24"/>
        </w:rPr>
        <w:t>. W przypadku wycofania się z rozgrywek z jakiejkolwiek przyczyny rozgrywki zostają przyspieszone o czas nierozegranych zawodów.</w:t>
      </w:r>
    </w:p>
    <w:p w:rsidR="004E3508" w:rsidRDefault="004E3508" w:rsidP="004E350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17. </w:t>
      </w:r>
      <w:r>
        <w:rPr>
          <w:sz w:val="24"/>
          <w:szCs w:val="24"/>
        </w:rPr>
        <w:t>Udział w turnieju jest jednoznaczny z akceptacją regulaminu.</w:t>
      </w:r>
    </w:p>
    <w:p w:rsidR="009246B9" w:rsidRDefault="009246B9"/>
    <w:sectPr w:rsidR="00924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508"/>
    <w:rsid w:val="004E3508"/>
    <w:rsid w:val="0092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D5038"/>
  <w15:chartTrackingRefBased/>
  <w15:docId w15:val="{CB216414-AE78-4BDD-8535-25597B7A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5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goscw</dc:creator>
  <cp:keywords/>
  <dc:description/>
  <cp:lastModifiedBy>goscw</cp:lastModifiedBy>
  <cp:revision>1</cp:revision>
  <dcterms:created xsi:type="dcterms:W3CDTF">2022-11-03T09:15:00Z</dcterms:created>
  <dcterms:modified xsi:type="dcterms:W3CDTF">2022-11-03T09:20:00Z</dcterms:modified>
</cp:coreProperties>
</file>